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A0" w:rsidRDefault="000A20A0" w:rsidP="000A20A0">
      <w:pPr>
        <w:pStyle w:val="Standard"/>
        <w:jc w:val="both"/>
      </w:pPr>
      <w:r>
        <w:rPr>
          <w:rFonts w:ascii="Calibri" w:hAnsi="Calibri" w:cs="Arial Narrow"/>
          <w:b/>
          <w:bCs/>
        </w:rPr>
        <w:t>Figura professionale del Repertorio nazionale di cui all’Accordo Stato-Regioni del 1/08/2019 così come recepito dalla DGR n. 342/2020 e indicata nell’allegato A) alla DGR n. 419/2022 per la quale gli interventi integrativi sono progettati:</w:t>
      </w:r>
    </w:p>
    <w:p w:rsidR="000A20A0" w:rsidRDefault="000A20A0" w:rsidP="000A20A0">
      <w:pPr>
        <w:pStyle w:val="Standard"/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>(nel caso di figura articolata in più indirizzi indicare anche l’/gli indirizzo/i preso/i a riferimento per la progettazione)</w:t>
      </w:r>
    </w:p>
    <w:p w:rsidR="00A604E5" w:rsidRDefault="00A604E5" w:rsidP="000A20A0">
      <w:pPr>
        <w:pStyle w:val="Standard"/>
        <w:jc w:val="both"/>
        <w:rPr>
          <w:rFonts w:ascii="Calibri" w:hAnsi="Calibri" w:cs="Arial Narrow"/>
        </w:rPr>
      </w:pPr>
    </w:p>
    <w:p w:rsidR="00A604E5" w:rsidRDefault="00A604E5" w:rsidP="000A20A0">
      <w:pPr>
        <w:pStyle w:val="Standard"/>
        <w:jc w:val="both"/>
        <w:rPr>
          <w:rFonts w:ascii="Calibri" w:hAnsi="Calibri" w:cs="Arial Narrow"/>
        </w:rPr>
      </w:pPr>
    </w:p>
    <w:p w:rsidR="000A20A0" w:rsidRDefault="000A20A0" w:rsidP="000A20A0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Fonts w:ascii="Calibri" w:hAnsi="Calibri" w:cs="Arial Narrow"/>
        </w:rPr>
      </w:pPr>
      <w:r>
        <w:rPr>
          <w:rFonts w:ascii="Calibri" w:hAnsi="Calibri" w:cs="Arial Narrow"/>
        </w:rPr>
        <w:t>- O</w:t>
      </w:r>
      <w:r w:rsidRPr="002714FC">
        <w:rPr>
          <w:rFonts w:ascii="Calibri" w:hAnsi="Calibri" w:cs="Arial Narrow"/>
          <w:i/>
        </w:rPr>
        <w:t>PERATORE DELLA RISTORAZIONE- Preparazione degli alimenti e allestimento piatti</w:t>
      </w:r>
    </w:p>
    <w:p w:rsidR="000A20A0" w:rsidRDefault="000A20A0" w:rsidP="000A20A0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Fonts w:ascii="Calibri" w:hAnsi="Calibri" w:cs="Arial Narrow"/>
        </w:rPr>
      </w:pPr>
      <w:r>
        <w:rPr>
          <w:rFonts w:ascii="Calibri" w:hAnsi="Calibri" w:cs="Arial Narrow"/>
        </w:rPr>
        <w:t>- OPERATORE DELLA RISTORAZIONE Allestimento sala e somministrazione piatti e bevande</w:t>
      </w:r>
    </w:p>
    <w:p w:rsidR="00503E9F" w:rsidRDefault="00503E9F"/>
    <w:p w:rsidR="000A20A0" w:rsidRDefault="000A20A0" w:rsidP="000A20A0">
      <w:pPr>
        <w:pStyle w:val="Standard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C.5 Articolazione per UF delle competenze tecnico-professionali</w:t>
      </w:r>
    </w:p>
    <w:p w:rsidR="000A20A0" w:rsidRDefault="000A20A0" w:rsidP="000A20A0">
      <w:pPr>
        <w:pStyle w:val="Standard"/>
        <w:jc w:val="both"/>
        <w:rPr>
          <w:rFonts w:ascii="Calibri" w:hAnsi="Calibri"/>
          <w:b/>
          <w:bCs/>
        </w:rPr>
      </w:pPr>
    </w:p>
    <w:p w:rsidR="000A20A0" w:rsidRDefault="000A20A0" w:rsidP="000A20A0">
      <w:pPr>
        <w:pStyle w:val="Standard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C.5.1 Competenze tecnico professionali ricorsive</w:t>
      </w:r>
    </w:p>
    <w:p w:rsidR="000A20A0" w:rsidRDefault="000A20A0" w:rsidP="000A20A0">
      <w:pPr>
        <w:pStyle w:val="Standard"/>
        <w:jc w:val="both"/>
      </w:pPr>
      <w:r>
        <w:rPr>
          <w:rFonts w:ascii="Calibri" w:hAnsi="Calibri" w:cs="Arial"/>
          <w:i/>
          <w:iCs/>
        </w:rPr>
        <w:t>(</w:t>
      </w:r>
      <w:r>
        <w:rPr>
          <w:rFonts w:ascii="Calibri" w:eastAsia="Arial-BoldItalicMT" w:hAnsi="Calibri"/>
        </w:rPr>
        <w:t xml:space="preserve">se presenti - </w:t>
      </w:r>
      <w:r>
        <w:rPr>
          <w:rFonts w:ascii="Calibri" w:hAnsi="Calibri" w:cs="Arial"/>
          <w:i/>
          <w:iCs/>
        </w:rPr>
        <w:t>aggiungere una riga per ciascuna competenza)</w:t>
      </w:r>
    </w:p>
    <w:p w:rsidR="000A20A0" w:rsidRDefault="000A20A0" w:rsidP="000A20A0">
      <w:pPr>
        <w:pStyle w:val="Standard"/>
        <w:jc w:val="both"/>
        <w:rPr>
          <w:rFonts w:ascii="Calibri" w:hAnsi="Calibri" w:cs="Arial"/>
          <w:i/>
          <w:iCs/>
        </w:rPr>
      </w:pPr>
    </w:p>
    <w:p w:rsidR="000A20A0" w:rsidRDefault="000A20A0" w:rsidP="000A20A0">
      <w:pPr>
        <w:pStyle w:val="Standard"/>
        <w:jc w:val="both"/>
        <w:rPr>
          <w:rFonts w:ascii="Calibri" w:hAnsi="Calibri" w:cs="Arial"/>
          <w:i/>
          <w:iCs/>
        </w:rPr>
      </w:pPr>
    </w:p>
    <w:p w:rsidR="000A20A0" w:rsidRDefault="000A20A0" w:rsidP="000A20A0">
      <w:pPr>
        <w:pStyle w:val="Standard"/>
        <w:jc w:val="both"/>
        <w:rPr>
          <w:rFonts w:ascii="Calibri" w:hAnsi="Calibri" w:cs="Arial"/>
          <w:i/>
          <w:iCs/>
        </w:rPr>
      </w:pPr>
    </w:p>
    <w:p w:rsidR="000A20A0" w:rsidRDefault="000A20A0" w:rsidP="000A20A0">
      <w:pPr>
        <w:pStyle w:val="Standard"/>
        <w:jc w:val="both"/>
        <w:rPr>
          <w:rFonts w:ascii="Calibri" w:hAnsi="Calibri" w:cs="Arial"/>
          <w:i/>
          <w:iCs/>
        </w:rPr>
      </w:pPr>
    </w:p>
    <w:p w:rsidR="000A20A0" w:rsidRDefault="000A20A0" w:rsidP="000A20A0">
      <w:pPr>
        <w:pStyle w:val="Standard"/>
        <w:jc w:val="both"/>
        <w:rPr>
          <w:rFonts w:ascii="Calibri" w:hAnsi="Calibri" w:cs="Arial"/>
          <w:i/>
          <w:iCs/>
        </w:rPr>
      </w:pPr>
    </w:p>
    <w:p w:rsidR="000A20A0" w:rsidRDefault="000A20A0" w:rsidP="000A20A0">
      <w:pPr>
        <w:pStyle w:val="Standard"/>
        <w:jc w:val="both"/>
        <w:rPr>
          <w:rFonts w:ascii="Calibri" w:hAnsi="Calibri" w:cs="Arial"/>
          <w:i/>
          <w:iCs/>
        </w:rPr>
      </w:pPr>
    </w:p>
    <w:p w:rsidR="000A20A0" w:rsidRDefault="000A20A0" w:rsidP="000A20A0">
      <w:pPr>
        <w:pStyle w:val="Standard"/>
        <w:jc w:val="both"/>
        <w:rPr>
          <w:rFonts w:ascii="Calibri" w:hAnsi="Calibri" w:cs="Arial"/>
          <w:i/>
          <w:iCs/>
        </w:rPr>
      </w:pPr>
    </w:p>
    <w:p w:rsidR="000A20A0" w:rsidRDefault="000A20A0" w:rsidP="000A20A0">
      <w:pPr>
        <w:pStyle w:val="Standard"/>
        <w:jc w:val="both"/>
        <w:rPr>
          <w:rFonts w:ascii="Calibri" w:hAnsi="Calibri" w:cs="Arial"/>
          <w:i/>
          <w:iCs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1798"/>
        <w:gridCol w:w="931"/>
        <w:gridCol w:w="1868"/>
        <w:gridCol w:w="1775"/>
        <w:gridCol w:w="539"/>
        <w:gridCol w:w="2509"/>
        <w:gridCol w:w="651"/>
        <w:gridCol w:w="1440"/>
        <w:gridCol w:w="1244"/>
        <w:gridCol w:w="1542"/>
      </w:tblGrid>
      <w:tr w:rsidR="000A20A0" w:rsidTr="00025052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6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lastRenderedPageBreak/>
              <w:t>Standard nazionale di cui all’Accordo del 01/08/2019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UF n.</w:t>
            </w: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Denominazione UF</w:t>
            </w:r>
          </w:p>
        </w:tc>
        <w:tc>
          <w:tcPr>
            <w:tcW w:w="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Standard regionale di cui al RRFR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</w:pPr>
            <w:r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i/>
                <w:iCs/>
                <w:sz w:val="18"/>
                <w:szCs w:val="18"/>
              </w:rPr>
              <w:t>Da compilare solo se la figura/indirizzo nazionale di riferimento è riconducibile a profilo/percorso regolamentato da norme di settore tra quelli indicati nell’allegato A alla DGR 704/2021</w:t>
            </w:r>
            <w:r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Competenza tecnico professionale ricorsiva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Durata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Abilità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Conoscenze</w:t>
            </w: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rPr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Ord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</w:pPr>
            <w:r>
              <w:rPr>
                <w:rFonts w:ascii="Calibri" w:hAnsi="Calibri" w:cs="Arial"/>
                <w:sz w:val="18"/>
                <w:szCs w:val="18"/>
              </w:rPr>
              <w:t>Obiettivi di competenze/ Contenuti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</w:pPr>
            <w:r>
              <w:rPr>
                <w:rFonts w:ascii="Calibri" w:hAnsi="Calibri" w:cs="Arial"/>
                <w:sz w:val="18"/>
                <w:szCs w:val="18"/>
              </w:rPr>
              <w:t>Aree di sapere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Indicare se BASE o TECNICO-PROFESSIONALI E TRASVERSALI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Definire e pianificare fasi delle operazioni da compiere, nel rispetto della normativa sulla sicurezza, sulla base delle istruzioni ricevute, della documentazione di appoggio (schemi, disegni, procedure, distinte materiali, ecc.) e del sistema di relazioni.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198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Stage: 50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Utilizzare indicazioni di appoggio (schemi, dis</w:t>
            </w:r>
            <w:r>
              <w:rPr>
                <w:rFonts w:ascii="Calibri" w:hAnsi="Calibri" w:cs="Arial"/>
                <w:sz w:val="18"/>
                <w:szCs w:val="18"/>
              </w:rPr>
              <w:t>e</w:t>
            </w:r>
            <w:r>
              <w:rPr>
                <w:rFonts w:ascii="Calibri" w:hAnsi="Calibri" w:cs="Arial"/>
                <w:sz w:val="18"/>
                <w:szCs w:val="18"/>
              </w:rPr>
              <w:t>gni, procedure, modelli, distinte materiali) e/o istruzioni per predisporre le diverse fasi di lavor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zione/servizio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Applicare criteri di org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nizzazione del proprio lavoro relativi alle pec</w:t>
            </w:r>
            <w:r>
              <w:rPr>
                <w:rFonts w:ascii="Calibri" w:hAnsi="Calibri" w:cs="Arial"/>
                <w:sz w:val="18"/>
                <w:szCs w:val="18"/>
              </w:rPr>
              <w:t>u</w:t>
            </w:r>
            <w:r>
              <w:rPr>
                <w:rFonts w:ascii="Calibri" w:hAnsi="Calibri" w:cs="Arial"/>
                <w:sz w:val="18"/>
                <w:szCs w:val="18"/>
              </w:rPr>
              <w:t>liarità delle/dei lavor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zioni/servizi da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eseguire e dell'ambiente lavorativo/organizzativo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Applicare modalità di pianificazione e organi</w:t>
            </w:r>
            <w:r>
              <w:rPr>
                <w:rFonts w:ascii="Calibri" w:hAnsi="Calibri" w:cs="Arial"/>
                <w:sz w:val="18"/>
                <w:szCs w:val="18"/>
              </w:rPr>
              <w:t>z</w:t>
            </w:r>
            <w:r>
              <w:rPr>
                <w:rFonts w:ascii="Calibri" w:hAnsi="Calibri" w:cs="Arial"/>
                <w:sz w:val="18"/>
                <w:szCs w:val="18"/>
              </w:rPr>
              <w:t>zazione delle/dei  lavor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zioni/servizi e delle att</w:t>
            </w:r>
            <w:r>
              <w:rPr>
                <w:rFonts w:ascii="Calibri" w:hAnsi="Calibri" w:cs="Arial"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sz w:val="18"/>
                <w:szCs w:val="18"/>
              </w:rPr>
              <w:t>vità nel rispetto delle norme di sicurezze, igi</w:t>
            </w:r>
            <w:r>
              <w:rPr>
                <w:rFonts w:ascii="Calibri" w:hAnsi="Calibri" w:cs="Arial"/>
                <w:sz w:val="18"/>
                <w:szCs w:val="18"/>
              </w:rPr>
              <w:t>e</w:t>
            </w:r>
            <w:r>
              <w:rPr>
                <w:rFonts w:ascii="Calibri" w:hAnsi="Calibri" w:cs="Arial"/>
                <w:sz w:val="18"/>
                <w:szCs w:val="18"/>
              </w:rPr>
              <w:t>ne e salvaguardia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ambientale specifiche di settore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Applicare metodiche e tecniche per la gestione dei tempi di lavoro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Normative di sicurezza, igiene, salvaguardia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ambientale di sett</w:t>
            </w:r>
            <w:r>
              <w:rPr>
                <w:rFonts w:ascii="Calibri" w:hAnsi="Calibri" w:cs="Arial"/>
                <w:sz w:val="18"/>
                <w:szCs w:val="18"/>
              </w:rPr>
              <w:t>o</w:t>
            </w:r>
            <w:r>
              <w:rPr>
                <w:rFonts w:ascii="Calibri" w:hAnsi="Calibri" w:cs="Arial"/>
                <w:sz w:val="18"/>
                <w:szCs w:val="18"/>
              </w:rPr>
              <w:t>re/processo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Principali terminologie tecniche di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settore/processo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Processi, cicli di lavora e ruoli nelle lavorazioni di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settore/processo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Elementi di comunic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zione professionale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Tecniche di pianificazi</w:t>
            </w:r>
            <w:r>
              <w:rPr>
                <w:rFonts w:ascii="Calibri" w:hAnsi="Calibri" w:cs="Arial"/>
                <w:sz w:val="18"/>
                <w:szCs w:val="18"/>
              </w:rPr>
              <w:t>o</w:t>
            </w:r>
            <w:r>
              <w:rPr>
                <w:rFonts w:ascii="Calibri" w:hAnsi="Calibri" w:cs="Arial"/>
                <w:sz w:val="18"/>
                <w:szCs w:val="18"/>
              </w:rPr>
              <w:t>ne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Normativa igienica e professionale.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La sicurezza nei luoghi di lavoro, cenni.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Organizzazione e pianificazione di procedure e attività basi. 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 xml:space="preserve"> Approntare, monitorare e curare la manutenzione ordinaria di strumenti, utensili, attrezzature e macchinari</w:t>
            </w:r>
            <w:r>
              <w:rPr>
                <w:rFonts w:ascii="Calibri" w:hAnsi="Calibri" w:cs="Arial"/>
                <w:sz w:val="18"/>
                <w:szCs w:val="18"/>
              </w:rPr>
              <w:br/>
              <w:t>necessari alle diverse fasi di lavorazione/servizio sulla base della tipologia di materiali da impiegare, delle</w:t>
            </w:r>
            <w:r>
              <w:rPr>
                <w:rFonts w:ascii="Calibri" w:hAnsi="Calibri" w:cs="Arial"/>
                <w:sz w:val="18"/>
                <w:szCs w:val="18"/>
              </w:rPr>
              <w:br/>
              <w:t>indicazioni/procedure previste, del risultato atteso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231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Stage: 60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Individuare strumenti, utensili, attrezzature,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macchinari per le diverse fasi di lavorazione sulla base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delle indicazioni di a</w:t>
            </w:r>
            <w:r>
              <w:rPr>
                <w:rFonts w:ascii="Calibri" w:hAnsi="Calibri" w:cs="Arial"/>
                <w:sz w:val="18"/>
                <w:szCs w:val="18"/>
              </w:rPr>
              <w:t>p</w:t>
            </w:r>
            <w:r>
              <w:rPr>
                <w:rFonts w:ascii="Calibri" w:hAnsi="Calibri" w:cs="Arial"/>
                <w:sz w:val="18"/>
                <w:szCs w:val="18"/>
              </w:rPr>
              <w:t>poggio (schemi, disegni,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procedure, modelli).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Applicare procedure e tecniche di appront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mento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strumenti, attrezzature, macchinari, utensili di settore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Adottare modalità e comportamenti per la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manutenzione ordinaria di strumenti, utensili,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attrezzature, macchinari di settore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Utilizzare metodiche per individuare livelli di us</w:t>
            </w:r>
            <w:r>
              <w:rPr>
                <w:rFonts w:ascii="Calibri" w:hAnsi="Calibri" w:cs="Arial"/>
                <w:sz w:val="18"/>
                <w:szCs w:val="18"/>
              </w:rPr>
              <w:t>u</w:t>
            </w:r>
            <w:r>
              <w:rPr>
                <w:rFonts w:ascii="Calibri" w:hAnsi="Calibri" w:cs="Arial"/>
                <w:sz w:val="18"/>
                <w:szCs w:val="18"/>
              </w:rPr>
              <w:t>ra ed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eventuali anomalie di funzionamento di str</w:t>
            </w:r>
            <w:r>
              <w:rPr>
                <w:rFonts w:ascii="Calibri" w:hAnsi="Calibri" w:cs="Arial"/>
                <w:sz w:val="18"/>
                <w:szCs w:val="18"/>
              </w:rPr>
              <w:t>u</w:t>
            </w:r>
            <w:r>
              <w:rPr>
                <w:rFonts w:ascii="Calibri" w:hAnsi="Calibri" w:cs="Arial"/>
                <w:sz w:val="18"/>
                <w:szCs w:val="18"/>
              </w:rPr>
              <w:t>menti 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macchinari di settore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Metodi e tecniche di approntamento/avvio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Principi, meccanismi e parametri di funzion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mento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di strumenti, utensili e macchinari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apparecchiature di se</w:t>
            </w:r>
            <w:r>
              <w:rPr>
                <w:rFonts w:ascii="Calibri" w:hAnsi="Calibri" w:cs="Arial"/>
                <w:sz w:val="18"/>
                <w:szCs w:val="18"/>
              </w:rPr>
              <w:t>t</w:t>
            </w:r>
            <w:r>
              <w:rPr>
                <w:rFonts w:ascii="Calibri" w:hAnsi="Calibri" w:cs="Arial"/>
                <w:sz w:val="18"/>
                <w:szCs w:val="18"/>
              </w:rPr>
              <w:t>tore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Strumenti sistemi di rappresentazione graf</w:t>
            </w:r>
            <w:r>
              <w:rPr>
                <w:rFonts w:ascii="Calibri" w:hAnsi="Calibri" w:cs="Arial"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sz w:val="18"/>
                <w:szCs w:val="18"/>
              </w:rPr>
              <w:t>ca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convenzionale di sett</w:t>
            </w:r>
            <w:r>
              <w:rPr>
                <w:rFonts w:ascii="Calibri" w:hAnsi="Calibri" w:cs="Arial"/>
                <w:sz w:val="18"/>
                <w:szCs w:val="18"/>
              </w:rPr>
              <w:t>o</w:t>
            </w:r>
            <w:r>
              <w:rPr>
                <w:rFonts w:ascii="Calibri" w:hAnsi="Calibri" w:cs="Arial"/>
                <w:sz w:val="18"/>
                <w:szCs w:val="18"/>
              </w:rPr>
              <w:t>re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Tipologie delle princip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li attrezzature, macch</w:t>
            </w:r>
            <w:r>
              <w:rPr>
                <w:rFonts w:ascii="Calibri" w:hAnsi="Calibri" w:cs="Arial"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sz w:val="18"/>
                <w:szCs w:val="18"/>
              </w:rPr>
              <w:t>nari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strumenti, utensili di settore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Tipologie e caratterist</w:t>
            </w:r>
            <w:r>
              <w:rPr>
                <w:rFonts w:ascii="Calibri" w:hAnsi="Calibri" w:cs="Arial"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sz w:val="18"/>
                <w:szCs w:val="18"/>
              </w:rPr>
              <w:t>che dei materiali di se</w:t>
            </w:r>
            <w:r>
              <w:rPr>
                <w:rFonts w:ascii="Calibri" w:hAnsi="Calibri" w:cs="Arial"/>
                <w:sz w:val="18"/>
                <w:szCs w:val="18"/>
              </w:rPr>
              <w:t>t</w:t>
            </w:r>
            <w:r>
              <w:rPr>
                <w:rFonts w:ascii="Calibri" w:hAnsi="Calibri" w:cs="Arial"/>
                <w:sz w:val="18"/>
                <w:szCs w:val="18"/>
              </w:rPr>
              <w:t>tore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impiegati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Procedure e tecniche di monitoraggio,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l’individuazione e la valutazione del funzion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mento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delle principali attrezz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ture, macchinari,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strumenti, utensili di settore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Tecniche e metodiche di mantenimento e di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manutenzione ordinarla delle principali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attrezzature, macchin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ri, strumenti, utensili di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settore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Ambienti e attrezzature. Conoscenza e cura degli ambienti e delle attrezzature di lavoro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Operare in sicurezza e nel rispetto delle norme di igiene e di salvaguardia ambientale, identificando e prevenendo</w:t>
            </w:r>
            <w:r>
              <w:rPr>
                <w:rFonts w:ascii="Calibri" w:hAnsi="Calibri" w:cs="Arial"/>
                <w:sz w:val="18"/>
                <w:szCs w:val="18"/>
              </w:rPr>
              <w:br/>
              <w:t>situazioni di rischio per sé, per alti e per l'ambiente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231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Stage: 60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Identificare figure e norme di riferimento al sistema di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Prevenzione/protezione di settore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Individuare le situazioni di rischio relative al pr</w:t>
            </w:r>
            <w:r>
              <w:rPr>
                <w:rFonts w:ascii="Calibri" w:hAnsi="Calibri" w:cs="Arial"/>
                <w:sz w:val="18"/>
                <w:szCs w:val="18"/>
              </w:rPr>
              <w:t>o</w:t>
            </w:r>
            <w:r>
              <w:rPr>
                <w:rFonts w:ascii="Calibri" w:hAnsi="Calibri" w:cs="Arial"/>
                <w:sz w:val="18"/>
                <w:szCs w:val="18"/>
              </w:rPr>
              <w:t>prio lavoro e le possibili ricadute su altre persone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Individuare i principali segnali di divieto, peric</w:t>
            </w:r>
            <w:r>
              <w:rPr>
                <w:rFonts w:ascii="Calibri" w:hAnsi="Calibri" w:cs="Arial"/>
                <w:sz w:val="18"/>
                <w:szCs w:val="18"/>
              </w:rPr>
              <w:t>o</w:t>
            </w:r>
            <w:r>
              <w:rPr>
                <w:rFonts w:ascii="Calibri" w:hAnsi="Calibri" w:cs="Arial"/>
                <w:sz w:val="18"/>
                <w:szCs w:val="18"/>
              </w:rPr>
              <w:t>lo e prescrizione tipici del settore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Adottare comportamenti lavorativi coerenti con le norme di igiene e sic</w:t>
            </w:r>
            <w:r>
              <w:rPr>
                <w:rFonts w:ascii="Calibri" w:hAnsi="Calibri" w:cs="Arial"/>
                <w:sz w:val="18"/>
                <w:szCs w:val="18"/>
              </w:rPr>
              <w:t>u</w:t>
            </w:r>
            <w:r>
              <w:rPr>
                <w:rFonts w:ascii="Calibri" w:hAnsi="Calibri" w:cs="Arial"/>
                <w:sz w:val="18"/>
                <w:szCs w:val="18"/>
              </w:rPr>
              <w:t>rezza sul lavoro e con la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salvaguardia/sostenibilità ambientale di settore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Adottare i comport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menti previsti nelle s</w:t>
            </w:r>
            <w:r>
              <w:rPr>
                <w:rFonts w:ascii="Calibri" w:hAnsi="Calibri" w:cs="Arial"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sz w:val="18"/>
                <w:szCs w:val="18"/>
              </w:rPr>
              <w:t>tuazioni di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emergenza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Utilizzare i dispositivi di protezione individuale 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collettiva di settore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Attuare i principali inte</w:t>
            </w:r>
            <w:r>
              <w:rPr>
                <w:rFonts w:ascii="Calibri" w:hAnsi="Calibri" w:cs="Arial"/>
                <w:sz w:val="18"/>
                <w:szCs w:val="18"/>
              </w:rPr>
              <w:t>r</w:t>
            </w:r>
            <w:r>
              <w:rPr>
                <w:rFonts w:ascii="Calibri" w:hAnsi="Calibri" w:cs="Arial"/>
                <w:sz w:val="18"/>
                <w:szCs w:val="18"/>
              </w:rPr>
              <w:t>venti di primo soccorso nelle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situazioni di emergenza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Normativa di riferime</w:t>
            </w:r>
            <w:r>
              <w:rPr>
                <w:rFonts w:ascii="Calibri" w:hAnsi="Calibri" w:cs="Arial"/>
                <w:sz w:val="18"/>
                <w:szCs w:val="18"/>
              </w:rPr>
              <w:t>n</w:t>
            </w:r>
            <w:r>
              <w:rPr>
                <w:rFonts w:ascii="Calibri" w:hAnsi="Calibri" w:cs="Arial"/>
                <w:sz w:val="18"/>
                <w:szCs w:val="18"/>
              </w:rPr>
              <w:t>to per la sicurezza e l’igiene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di settore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Dispositivi di protezione individuale e collettiva di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settore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Metodi per l’individuazione e il r</w:t>
            </w:r>
            <w:r>
              <w:rPr>
                <w:rFonts w:ascii="Calibri" w:hAnsi="Calibri" w:cs="Arial"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sz w:val="18"/>
                <w:szCs w:val="18"/>
              </w:rPr>
              <w:t>conoscimento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delle situazioni di r</w:t>
            </w:r>
            <w:r>
              <w:rPr>
                <w:rFonts w:ascii="Calibri" w:hAnsi="Calibri" w:cs="Arial"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sz w:val="18"/>
                <w:szCs w:val="18"/>
              </w:rPr>
              <w:t>schio nel settore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Normativa ambientale e fattori di inquinamento di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settore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Nozioni di primo so</w:t>
            </w:r>
            <w:r>
              <w:rPr>
                <w:rFonts w:ascii="Calibri" w:hAnsi="Calibri" w:cs="Arial"/>
                <w:sz w:val="18"/>
                <w:szCs w:val="18"/>
              </w:rPr>
              <w:t>c</w:t>
            </w:r>
            <w:r>
              <w:rPr>
                <w:rFonts w:ascii="Calibri" w:hAnsi="Calibri" w:cs="Arial"/>
                <w:sz w:val="18"/>
                <w:szCs w:val="18"/>
              </w:rPr>
              <w:t>corso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Segnali di divieto e pr</w:t>
            </w:r>
            <w:r>
              <w:rPr>
                <w:rFonts w:ascii="Calibri" w:hAnsi="Calibri" w:cs="Arial"/>
                <w:sz w:val="18"/>
                <w:szCs w:val="18"/>
              </w:rPr>
              <w:t>e</w:t>
            </w:r>
            <w:r>
              <w:rPr>
                <w:rFonts w:ascii="Calibri" w:hAnsi="Calibri" w:cs="Arial"/>
                <w:sz w:val="18"/>
                <w:szCs w:val="18"/>
              </w:rPr>
              <w:t>scrizioni correlate di settore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La sicurezza nei luoghi di lavoro.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Procedure e comportamenti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Standard"/>
              <w:suppressAutoHyphens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Totale</w:t>
            </w:r>
          </w:p>
          <w:p w:rsidR="000A20A0" w:rsidRDefault="000A20A0" w:rsidP="00025052">
            <w:pPr>
              <w:pStyle w:val="Standard"/>
              <w:suppressAutoHyphens w:val="0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Standard"/>
              <w:suppressAutoHyphens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Totale stage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Standard"/>
              <w:suppressAutoHyphens w:val="0"/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660</w:t>
            </w:r>
          </w:p>
          <w:p w:rsidR="000A20A0" w:rsidRDefault="000A20A0" w:rsidP="00025052">
            <w:pPr>
              <w:pStyle w:val="Standard"/>
              <w:suppressAutoHyphens w:val="0"/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Standard"/>
              <w:suppressAutoHyphens w:val="0"/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170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0A20A0" w:rsidRDefault="000A20A0" w:rsidP="000A20A0">
      <w:pPr>
        <w:pStyle w:val="Standard"/>
        <w:keepNext/>
        <w:jc w:val="both"/>
        <w:rPr>
          <w:rFonts w:ascii="Calibri" w:hAnsi="Calibri" w:cs="Arial"/>
          <w:i/>
          <w:iCs/>
          <w:sz w:val="20"/>
          <w:szCs w:val="20"/>
        </w:rPr>
      </w:pPr>
    </w:p>
    <w:p w:rsidR="000A20A0" w:rsidRDefault="000A20A0" w:rsidP="000A20A0">
      <w:pPr>
        <w:pStyle w:val="Standard"/>
        <w:keepNext/>
        <w:jc w:val="both"/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</w:rPr>
        <w:t>(aggiungere righe se necessario)</w:t>
      </w:r>
    </w:p>
    <w:p w:rsidR="000A20A0" w:rsidRDefault="000A20A0" w:rsidP="000A20A0">
      <w:pPr>
        <w:pStyle w:val="Standard"/>
        <w:jc w:val="both"/>
        <w:rPr>
          <w:rFonts w:ascii="Calibri" w:hAnsi="Calibri" w:cs="Arial"/>
          <w:b/>
          <w:shd w:val="clear" w:color="auto" w:fill="FFFF00"/>
        </w:rPr>
      </w:pPr>
    </w:p>
    <w:p w:rsidR="000A20A0" w:rsidRDefault="000A20A0" w:rsidP="000A20A0">
      <w:pPr>
        <w:pStyle w:val="Standard"/>
        <w:jc w:val="both"/>
        <w:rPr>
          <w:rFonts w:ascii="Calibri" w:hAnsi="Calibri" w:cs="Arial"/>
          <w:b/>
        </w:rPr>
      </w:pPr>
    </w:p>
    <w:p w:rsidR="000A20A0" w:rsidRDefault="000A20A0" w:rsidP="000A20A0">
      <w:pPr>
        <w:pStyle w:val="Standard"/>
        <w:jc w:val="both"/>
        <w:rPr>
          <w:rFonts w:ascii="Calibri" w:hAnsi="Calibri" w:cs="Arial"/>
          <w:b/>
        </w:rPr>
      </w:pPr>
    </w:p>
    <w:p w:rsidR="000A20A0" w:rsidRDefault="000A20A0" w:rsidP="000A20A0">
      <w:pPr>
        <w:pStyle w:val="Standard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C.5.2 Competenze tecnico professionali comuni agli indirizzi</w:t>
      </w:r>
    </w:p>
    <w:p w:rsidR="000A20A0" w:rsidRDefault="000A20A0" w:rsidP="000A20A0">
      <w:pPr>
        <w:pStyle w:val="Standard"/>
        <w:jc w:val="both"/>
        <w:rPr>
          <w:rFonts w:ascii="Calibri" w:eastAsia="Arial-BoldItalicMT" w:hAnsi="Calibri" w:cs="Arial"/>
          <w:i/>
          <w:iCs/>
        </w:rPr>
      </w:pPr>
      <w:r>
        <w:rPr>
          <w:rFonts w:ascii="Calibri" w:eastAsia="Arial-BoldItalicMT" w:hAnsi="Calibri" w:cs="Arial"/>
          <w:i/>
          <w:iCs/>
        </w:rPr>
        <w:lastRenderedPageBreak/>
        <w:t>(se presenti -  aggiungere una riga per ciascuna competenza)</w:t>
      </w:r>
    </w:p>
    <w:p w:rsidR="000A20A0" w:rsidRDefault="000A20A0" w:rsidP="000A20A0">
      <w:pPr>
        <w:pStyle w:val="Standard"/>
        <w:jc w:val="both"/>
      </w:pPr>
      <w:r>
        <w:rPr>
          <w:rFonts w:ascii="Times New Roman" w:eastAsia="Arial-BoldItalicMT" w:hAnsi="Times New Roman" w:cs="Times New Roman"/>
          <w:b/>
          <w:bCs/>
          <w:i/>
          <w:iCs/>
        </w:rPr>
        <w:t>Operatore della ristorazione</w:t>
      </w:r>
      <w:r>
        <w:rPr>
          <w:rFonts w:ascii="Times New Roman" w:eastAsia="Arial-BoldItalicMT" w:hAnsi="Times New Roman" w:cs="Times New Roman"/>
          <w:i/>
          <w:iCs/>
        </w:rPr>
        <w:t xml:space="preserve"> indirizzi </w:t>
      </w:r>
      <w:r>
        <w:rPr>
          <w:rFonts w:ascii="Times New Roman" w:hAnsi="Times New Roman" w:cs="Times New Roman"/>
          <w:i/>
          <w:iCs/>
        </w:rPr>
        <w:t>Preparazione degli alimenti e allestimento piatti e Allestimento sala e somministrazione piatti e bevande</w:t>
      </w:r>
    </w:p>
    <w:p w:rsidR="000A20A0" w:rsidRDefault="000A20A0" w:rsidP="000A20A0">
      <w:pPr>
        <w:pStyle w:val="Standard"/>
        <w:keepNext/>
        <w:jc w:val="both"/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</w:rPr>
        <w:t xml:space="preserve"> (aggiungere righe se necessario)</w:t>
      </w:r>
    </w:p>
    <w:p w:rsidR="000A20A0" w:rsidRDefault="000A20A0" w:rsidP="000A20A0">
      <w:pPr>
        <w:pStyle w:val="Standard"/>
        <w:keepNext/>
        <w:jc w:val="both"/>
        <w:rPr>
          <w:rFonts w:ascii="Calibri" w:hAnsi="Calibri" w:cs="Arial"/>
          <w:i/>
          <w:iCs/>
          <w:sz w:val="20"/>
          <w:szCs w:val="20"/>
        </w:rPr>
      </w:pPr>
    </w:p>
    <w:p w:rsidR="000A20A0" w:rsidRDefault="000A20A0" w:rsidP="000A20A0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tbl>
      <w:tblPr>
        <w:tblW w:w="14546" w:type="dxa"/>
        <w:tblInd w:w="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12"/>
        <w:gridCol w:w="962"/>
        <w:gridCol w:w="1787"/>
        <w:gridCol w:w="1787"/>
        <w:gridCol w:w="563"/>
        <w:gridCol w:w="2613"/>
        <w:gridCol w:w="674"/>
        <w:gridCol w:w="1475"/>
        <w:gridCol w:w="1299"/>
        <w:gridCol w:w="1574"/>
      </w:tblGrid>
      <w:tr w:rsidR="000A20A0" w:rsidTr="00025052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6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Standard nazionale di cui all’Accordo del 01/08/2019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UF n.</w:t>
            </w: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Denominazione UF</w:t>
            </w:r>
          </w:p>
        </w:tc>
        <w:tc>
          <w:tcPr>
            <w:tcW w:w="5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Standard regionale di cui al RRFR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</w:pPr>
            <w:r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i/>
                <w:iCs/>
                <w:sz w:val="18"/>
                <w:szCs w:val="18"/>
              </w:rPr>
              <w:t>Da compilare solo se la figura/indirizzo nazionale di riferimento è riconducibile a profilo/percorso regolamentato da norme di settore tra quelli indicati nell’allegato A alla DGR 704/2021)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Competenza tecnico professionale comune agli indirizzi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Durata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Abilità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Conoscenze</w:t>
            </w: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rPr>
                <w:sz w:val="18"/>
                <w:szCs w:val="18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Ord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</w:pPr>
            <w:r>
              <w:rPr>
                <w:rFonts w:ascii="Calibri" w:hAnsi="Calibri" w:cs="Arial"/>
                <w:sz w:val="18"/>
                <w:szCs w:val="18"/>
              </w:rPr>
              <w:t>Obiettivi di competenze/ Contenuti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</w:pPr>
            <w:r>
              <w:rPr>
                <w:rFonts w:ascii="Calibri" w:hAnsi="Calibri" w:cs="Arial"/>
                <w:sz w:val="18"/>
                <w:szCs w:val="18"/>
              </w:rPr>
              <w:t>Aree di sapere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Indicare se BASE o TECNICO-PROFESSIONALI E TRASVERSALI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Effettuare le operazioni di conservazione e stoccaggio di prodotti finiti, materie prime e semilavorati alimentari in conformità alle norme igienico-sanitarie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231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Stage: 80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Applicare le principali tecniche per la conservazione degli alimenti in funzione del loro utilizzo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Applicare tecniche di confezionamento degli alimenti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Controllare lo stato di conservazione di materie prime e prodotti lavorati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Principi organizzativi del servizio ristorativo e di</w:t>
            </w:r>
          </w:p>
          <w:p w:rsidR="000A20A0" w:rsidRDefault="000A20A0" w:rsidP="00025052">
            <w:pPr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sala bar</w:t>
            </w:r>
          </w:p>
          <w:p w:rsidR="000A20A0" w:rsidRDefault="000A20A0" w:rsidP="00025052">
            <w:pPr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Tipologie e caratterist</w:t>
            </w:r>
            <w:r>
              <w:rPr>
                <w:rFonts w:ascii="Calibri" w:hAnsi="Calibri" w:cs="Arial"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sz w:val="18"/>
                <w:szCs w:val="18"/>
              </w:rPr>
              <w:t>che di materiali e</w:t>
            </w:r>
          </w:p>
          <w:p w:rsidR="000A20A0" w:rsidRDefault="000A20A0" w:rsidP="00025052">
            <w:pPr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attrezzature utilizzati per la conservazione e lo</w:t>
            </w:r>
          </w:p>
          <w:p w:rsidR="000A20A0" w:rsidRDefault="000A20A0" w:rsidP="00025052">
            <w:pPr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stoccaggio degli alime</w:t>
            </w:r>
            <w:r>
              <w:rPr>
                <w:rFonts w:ascii="Calibri" w:hAnsi="Calibri" w:cs="Arial"/>
                <w:sz w:val="18"/>
                <w:szCs w:val="18"/>
              </w:rPr>
              <w:t>n</w:t>
            </w:r>
            <w:r>
              <w:rPr>
                <w:rFonts w:ascii="Calibri" w:hAnsi="Calibri" w:cs="Arial"/>
                <w:sz w:val="18"/>
                <w:szCs w:val="18"/>
              </w:rPr>
              <w:t>ti</w:t>
            </w:r>
          </w:p>
          <w:p w:rsidR="000A20A0" w:rsidRDefault="000A20A0" w:rsidP="00025052">
            <w:pPr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Elementi di merceologia relativa alla conserv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zione</w:t>
            </w:r>
          </w:p>
          <w:p w:rsidR="000A20A0" w:rsidRDefault="000A20A0" w:rsidP="00025052">
            <w:pPr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degli alimenti</w:t>
            </w:r>
          </w:p>
          <w:p w:rsidR="000A20A0" w:rsidRDefault="000A20A0" w:rsidP="00025052">
            <w:pPr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Normativa inerente la conservazione degli 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limenti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</w:pPr>
            <w:r>
              <w:rPr>
                <w:sz w:val="22"/>
                <w:szCs w:val="22"/>
              </w:rPr>
              <w:t>Conservazione, stoccaggio e trattamento delle materie prime, dei semilavorati, dei prodotti finiti e dei prodotti non alimentari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Standard"/>
              <w:suppressAutoHyphens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Totale</w:t>
            </w:r>
          </w:p>
          <w:p w:rsidR="000A20A0" w:rsidRDefault="000A20A0" w:rsidP="00025052">
            <w:pPr>
              <w:pStyle w:val="Standard"/>
              <w:suppressAutoHyphens w:val="0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Standard"/>
              <w:suppressAutoHyphens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Totale stage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Standard"/>
              <w:suppressAutoHyphens w:val="0"/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231</w:t>
            </w:r>
          </w:p>
          <w:p w:rsidR="000A20A0" w:rsidRDefault="000A20A0" w:rsidP="00025052">
            <w:pPr>
              <w:pStyle w:val="Standard"/>
              <w:suppressAutoHyphens w:val="0"/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Standard"/>
              <w:suppressAutoHyphens w:val="0"/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0A20A0" w:rsidRDefault="000A20A0" w:rsidP="000A20A0">
      <w:pPr>
        <w:pStyle w:val="Standard"/>
        <w:keepNext/>
        <w:jc w:val="both"/>
        <w:rPr>
          <w:rFonts w:ascii="Calibri" w:hAnsi="Calibri" w:cs="Arial"/>
          <w:i/>
          <w:iCs/>
          <w:sz w:val="20"/>
          <w:szCs w:val="20"/>
        </w:rPr>
      </w:pPr>
    </w:p>
    <w:p w:rsidR="000A20A0" w:rsidRDefault="000A20A0" w:rsidP="000A20A0">
      <w:pPr>
        <w:pStyle w:val="Standard"/>
        <w:jc w:val="both"/>
        <w:rPr>
          <w:rFonts w:ascii="Arial" w:hAnsi="Arial" w:cs="Arial"/>
          <w:i/>
          <w:iCs/>
        </w:rPr>
      </w:pPr>
    </w:p>
    <w:p w:rsidR="000A20A0" w:rsidRDefault="000A20A0" w:rsidP="000A20A0">
      <w:pPr>
        <w:pStyle w:val="Standard"/>
        <w:jc w:val="both"/>
        <w:rPr>
          <w:rFonts w:ascii="Calibri" w:hAnsi="Calibri" w:cs="Arial"/>
          <w:b/>
          <w:shd w:val="clear" w:color="auto" w:fill="FFFF00"/>
        </w:rPr>
      </w:pPr>
    </w:p>
    <w:p w:rsidR="000A20A0" w:rsidRDefault="000A20A0" w:rsidP="000A20A0">
      <w:pPr>
        <w:pStyle w:val="Standard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C.5.3 Competenze tecnico professionali connotative</w:t>
      </w:r>
    </w:p>
    <w:p w:rsidR="000A20A0" w:rsidRDefault="000A20A0" w:rsidP="000A20A0">
      <w:pPr>
        <w:pStyle w:val="Standard"/>
        <w:jc w:val="both"/>
      </w:pPr>
      <w:r>
        <w:rPr>
          <w:rFonts w:ascii="Calibri" w:eastAsia="Arial-BoldItalicMT" w:hAnsi="Calibri" w:cs="Arial"/>
          <w:i/>
          <w:iCs/>
        </w:rPr>
        <w:lastRenderedPageBreak/>
        <w:t>(aggiungere una riga per ciascuna competenza)</w:t>
      </w:r>
    </w:p>
    <w:tbl>
      <w:tblPr>
        <w:tblW w:w="14546" w:type="dxa"/>
        <w:tblInd w:w="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8"/>
        <w:gridCol w:w="2253"/>
        <w:gridCol w:w="1238"/>
        <w:gridCol w:w="1505"/>
        <w:gridCol w:w="1506"/>
        <w:gridCol w:w="474"/>
        <w:gridCol w:w="2201"/>
        <w:gridCol w:w="568"/>
        <w:gridCol w:w="1242"/>
        <w:gridCol w:w="1095"/>
        <w:gridCol w:w="1326"/>
      </w:tblGrid>
      <w:tr w:rsidR="000A20A0" w:rsidTr="00025052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7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bookmarkStart w:id="0" w:name="_Hlk81585828"/>
          </w:p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Standard nazionale di cui all’Accordo del 01/08/2019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UF n.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Denominazione UF</w:t>
            </w:r>
          </w:p>
        </w:tc>
        <w:tc>
          <w:tcPr>
            <w:tcW w:w="4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Standard regionale di cui al RRFR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</w:pPr>
            <w:r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i/>
                <w:iCs/>
                <w:sz w:val="18"/>
                <w:szCs w:val="18"/>
              </w:rPr>
              <w:t>Da compilare solo se la figura/indirizzo nazionale di riferimento è riconducibile a profilo/percorso regolamentato da norme di settore tra quelli indicati nell’allegato A alla DGR 704/2021)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Indirizzo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Competenza tecnico professionale connotativa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Durata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Abilità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Conoscenze</w:t>
            </w: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rPr>
                <w:sz w:val="18"/>
                <w:szCs w:val="18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Ord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</w:pPr>
            <w:r>
              <w:rPr>
                <w:rFonts w:ascii="Calibri" w:hAnsi="Calibri" w:cs="Arial"/>
                <w:sz w:val="18"/>
                <w:szCs w:val="18"/>
              </w:rPr>
              <w:t>Obiettivi di competenze/ Contenuti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</w:pPr>
            <w:r>
              <w:rPr>
                <w:rFonts w:ascii="Calibri" w:hAnsi="Calibri" w:cs="Arial"/>
                <w:sz w:val="18"/>
                <w:szCs w:val="18"/>
              </w:rPr>
              <w:t>Aree di sapere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Indicare se BASE o TECNICO-PROFESSIONALI E TRASVERSALI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  <w:u w:val="single"/>
              </w:rPr>
            </w:pPr>
            <w:r>
              <w:rPr>
                <w:rFonts w:ascii="Calibri" w:hAnsi="Calibri" w:cs="Arial"/>
                <w:sz w:val="18"/>
                <w:szCs w:val="18"/>
                <w:u w:val="single"/>
              </w:rPr>
              <w:t>Preparazione degli alimenti e allestimento piatti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Realizzare la preparazione di piatti del menù, secondo gli standard di qualità definiti e nel rispetto delle norme igienico-sanitarie vigenti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264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Stage: 95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Preparare la linea di preparazione dei prodotti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Utilizzare le princ</w:t>
            </w:r>
            <w:r>
              <w:rPr>
                <w:rFonts w:ascii="Calibri" w:hAnsi="Calibri" w:cs="Arial"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sz w:val="18"/>
                <w:szCs w:val="18"/>
              </w:rPr>
              <w:t>pali tecniche di co</w:t>
            </w:r>
            <w:r>
              <w:rPr>
                <w:rFonts w:ascii="Calibri" w:hAnsi="Calibri" w:cs="Arial"/>
                <w:sz w:val="18"/>
                <w:szCs w:val="18"/>
              </w:rPr>
              <w:t>t</w:t>
            </w:r>
            <w:r>
              <w:rPr>
                <w:rFonts w:ascii="Calibri" w:hAnsi="Calibri" w:cs="Arial"/>
                <w:sz w:val="18"/>
                <w:szCs w:val="18"/>
              </w:rPr>
              <w:t>tura per la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preparazione dei cibi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Dividere in porzioni i cibi da allestire direttamente in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cucina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Applicare tecniche e protocolli di contro</w:t>
            </w:r>
            <w:r>
              <w:rPr>
                <w:rFonts w:ascii="Calibri" w:hAnsi="Calibri" w:cs="Arial"/>
                <w:sz w:val="18"/>
                <w:szCs w:val="18"/>
              </w:rPr>
              <w:t>l</w:t>
            </w:r>
            <w:r>
              <w:rPr>
                <w:rFonts w:ascii="Calibri" w:hAnsi="Calibri" w:cs="Arial"/>
                <w:sz w:val="18"/>
                <w:szCs w:val="18"/>
              </w:rPr>
              <w:t>lo materie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prime e semilavorati in fase dl cottura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Organizzazione e funzionamento del reparto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cucina/sala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Elementi di dietet</w:t>
            </w:r>
            <w:r>
              <w:rPr>
                <w:rFonts w:ascii="Calibri" w:hAnsi="Calibri" w:cs="Arial"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sz w:val="18"/>
                <w:szCs w:val="18"/>
              </w:rPr>
              <w:t>ca relativi a principi nutritivi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degli alimenti, co</w:t>
            </w:r>
            <w:r>
              <w:rPr>
                <w:rFonts w:ascii="Calibri" w:hAnsi="Calibri" w:cs="Arial"/>
                <w:sz w:val="18"/>
                <w:szCs w:val="18"/>
              </w:rPr>
              <w:t>m</w:t>
            </w:r>
            <w:r>
              <w:rPr>
                <w:rFonts w:ascii="Calibri" w:hAnsi="Calibri" w:cs="Arial"/>
                <w:sz w:val="18"/>
                <w:szCs w:val="18"/>
              </w:rPr>
              <w:t>portamenti alime</w:t>
            </w:r>
            <w:r>
              <w:rPr>
                <w:rFonts w:ascii="Calibri" w:hAnsi="Calibri" w:cs="Arial"/>
                <w:sz w:val="18"/>
                <w:szCs w:val="18"/>
              </w:rPr>
              <w:t>n</w:t>
            </w:r>
            <w:r>
              <w:rPr>
                <w:rFonts w:ascii="Calibri" w:hAnsi="Calibri" w:cs="Arial"/>
                <w:sz w:val="18"/>
                <w:szCs w:val="18"/>
              </w:rPr>
              <w:t>tari, malattie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metaboliche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Elementi di gastr</w:t>
            </w:r>
            <w:r>
              <w:rPr>
                <w:rFonts w:ascii="Calibri" w:hAnsi="Calibri" w:cs="Arial"/>
                <w:sz w:val="18"/>
                <w:szCs w:val="18"/>
              </w:rPr>
              <w:t>o</w:t>
            </w:r>
            <w:r>
              <w:rPr>
                <w:rFonts w:ascii="Calibri" w:hAnsi="Calibri" w:cs="Arial"/>
                <w:sz w:val="18"/>
                <w:szCs w:val="18"/>
              </w:rPr>
              <w:t>nomia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Elementi di merce</w:t>
            </w:r>
            <w:r>
              <w:rPr>
                <w:rFonts w:ascii="Calibri" w:hAnsi="Calibri" w:cs="Arial"/>
                <w:sz w:val="18"/>
                <w:szCs w:val="18"/>
              </w:rPr>
              <w:t>o</w:t>
            </w:r>
            <w:r>
              <w:rPr>
                <w:rFonts w:ascii="Calibri" w:hAnsi="Calibri" w:cs="Arial"/>
                <w:sz w:val="18"/>
                <w:szCs w:val="18"/>
              </w:rPr>
              <w:t>logia relative alla cottura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Protocolli di aut</w:t>
            </w:r>
            <w:r>
              <w:rPr>
                <w:rFonts w:ascii="Calibri" w:hAnsi="Calibri" w:cs="Arial"/>
                <w:sz w:val="18"/>
                <w:szCs w:val="18"/>
              </w:rPr>
              <w:t>o</w:t>
            </w:r>
            <w:r>
              <w:rPr>
                <w:rFonts w:ascii="Calibri" w:hAnsi="Calibri" w:cs="Arial"/>
                <w:sz w:val="18"/>
                <w:szCs w:val="18"/>
              </w:rPr>
              <w:t>controllo relativi all’igiene e alla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sicurezza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Tecniche di cottura classica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Utensili per la cott</w:t>
            </w:r>
            <w:r>
              <w:rPr>
                <w:rFonts w:ascii="Calibri" w:hAnsi="Calibri" w:cs="Arial"/>
                <w:sz w:val="18"/>
                <w:szCs w:val="18"/>
              </w:rPr>
              <w:t>u</w:t>
            </w:r>
            <w:r>
              <w:rPr>
                <w:rFonts w:ascii="Calibri" w:hAnsi="Calibri" w:cs="Arial"/>
                <w:sz w:val="18"/>
                <w:szCs w:val="18"/>
              </w:rPr>
              <w:t>ra dei cibi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</w:pPr>
            <w:r>
              <w:rPr>
                <w:sz w:val="22"/>
                <w:szCs w:val="22"/>
              </w:rPr>
              <w:t>Organizzazione ed esecuzione del lavoro in cucina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  <w:u w:val="single"/>
              </w:rPr>
            </w:pPr>
            <w:r>
              <w:rPr>
                <w:rFonts w:ascii="Calibri" w:hAnsi="Calibri" w:cs="Arial"/>
                <w:sz w:val="18"/>
                <w:szCs w:val="18"/>
                <w:u w:val="single"/>
              </w:rPr>
              <w:lastRenderedPageBreak/>
              <w:t>Preparazione degli alimenti e allestimento piatti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Preparare le materie prime e i semilavorati quali impasti, creme, fondi, da sottoporre alla successiva lavorazione, nel rispetto dei tempi assegnati e sulla base del piano di lavoro ricevuto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297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Stage: 105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Applicare criteri di selezione delle m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terie prime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Approntare materie prime per la prep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razione di pasti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Applicare tecniche di lavorazione delle materie prime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Preparare semilav</w:t>
            </w:r>
            <w:r>
              <w:rPr>
                <w:rFonts w:ascii="Calibri" w:hAnsi="Calibri" w:cs="Arial"/>
                <w:sz w:val="18"/>
                <w:szCs w:val="18"/>
              </w:rPr>
              <w:t>o</w:t>
            </w:r>
            <w:r>
              <w:rPr>
                <w:rFonts w:ascii="Calibri" w:hAnsi="Calibri" w:cs="Arial"/>
                <w:sz w:val="18"/>
                <w:szCs w:val="18"/>
              </w:rPr>
              <w:t xml:space="preserve">rati quali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burri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ar</w:t>
            </w:r>
            <w:r>
              <w:rPr>
                <w:rFonts w:ascii="Calibri" w:hAnsi="Calibri" w:cs="Arial"/>
                <w:sz w:val="18"/>
                <w:szCs w:val="18"/>
              </w:rPr>
              <w:t>o</w:t>
            </w:r>
            <w:r>
              <w:rPr>
                <w:rFonts w:ascii="Calibri" w:hAnsi="Calibri" w:cs="Arial"/>
                <w:sz w:val="18"/>
                <w:szCs w:val="18"/>
              </w:rPr>
              <w:t>matizzati, fondi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salse/creme basi e derivate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Preparare impasti, apparecchi e farce (per pasta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fresca semplice e ripiena, gnocchi, pizza, soufflé)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Assemblare tra loro materie prime e/o semilavorati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per preparare al</w:t>
            </w:r>
            <w:r>
              <w:rPr>
                <w:rFonts w:ascii="Calibri" w:hAnsi="Calibri" w:cs="Arial"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sz w:val="18"/>
                <w:szCs w:val="18"/>
              </w:rPr>
              <w:t>menti pronti da cuocere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Elementi di gastr</w:t>
            </w:r>
            <w:r>
              <w:rPr>
                <w:rFonts w:ascii="Calibri" w:hAnsi="Calibri" w:cs="Arial"/>
                <w:sz w:val="18"/>
                <w:szCs w:val="18"/>
              </w:rPr>
              <w:t>o</w:t>
            </w:r>
            <w:r>
              <w:rPr>
                <w:rFonts w:ascii="Calibri" w:hAnsi="Calibri" w:cs="Arial"/>
                <w:sz w:val="18"/>
                <w:szCs w:val="18"/>
              </w:rPr>
              <w:t>nomia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Elementi di merce</w:t>
            </w:r>
            <w:r>
              <w:rPr>
                <w:rFonts w:ascii="Calibri" w:hAnsi="Calibri" w:cs="Arial"/>
                <w:sz w:val="18"/>
                <w:szCs w:val="18"/>
              </w:rPr>
              <w:t>o</w:t>
            </w:r>
            <w:r>
              <w:rPr>
                <w:rFonts w:ascii="Calibri" w:hAnsi="Calibri" w:cs="Arial"/>
                <w:sz w:val="18"/>
                <w:szCs w:val="18"/>
              </w:rPr>
              <w:t>logia relativi alle materie prime: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varietà e derivati, prodotti enogastr</w:t>
            </w:r>
            <w:r>
              <w:rPr>
                <w:rFonts w:ascii="Calibri" w:hAnsi="Calibri" w:cs="Arial"/>
                <w:sz w:val="18"/>
                <w:szCs w:val="18"/>
              </w:rPr>
              <w:t>o</w:t>
            </w:r>
            <w:r>
              <w:rPr>
                <w:rFonts w:ascii="Calibri" w:hAnsi="Calibri" w:cs="Arial"/>
                <w:sz w:val="18"/>
                <w:szCs w:val="18"/>
              </w:rPr>
              <w:t>nomici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regionali, proprietà organolettiche e impieghi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Standard di qualità dei prodotti alime</w:t>
            </w:r>
            <w:r>
              <w:rPr>
                <w:rFonts w:ascii="Calibri" w:hAnsi="Calibri" w:cs="Arial"/>
                <w:sz w:val="18"/>
                <w:szCs w:val="18"/>
              </w:rPr>
              <w:t>n</w:t>
            </w:r>
            <w:r>
              <w:rPr>
                <w:rFonts w:ascii="Calibri" w:hAnsi="Calibri" w:cs="Arial"/>
                <w:sz w:val="18"/>
                <w:szCs w:val="18"/>
              </w:rPr>
              <w:t>tari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Tecniche delle lav</w:t>
            </w:r>
            <w:r>
              <w:rPr>
                <w:rFonts w:ascii="Calibri" w:hAnsi="Calibri" w:cs="Arial"/>
                <w:sz w:val="18"/>
                <w:szCs w:val="18"/>
              </w:rPr>
              <w:t>o</w:t>
            </w:r>
            <w:r>
              <w:rPr>
                <w:rFonts w:ascii="Calibri" w:hAnsi="Calibri" w:cs="Arial"/>
                <w:sz w:val="18"/>
                <w:szCs w:val="18"/>
              </w:rPr>
              <w:t>razioni preliminari e dei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semilavorati in cucina Utensili per la preparazione dei cibi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Realizzazione dei piatti del menu. Le tecniche e i metodi di cottura.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Totale indirizzo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Totale stage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561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lastRenderedPageBreak/>
              <w:t>Allestimento sala e somministrazione piatti e bevande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Servire in sala pasti e bevande nel rispetto delle norme igienico-sanitarie vigenti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198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Stage: 65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Stendere le coma</w:t>
            </w:r>
            <w:r>
              <w:rPr>
                <w:rFonts w:ascii="Calibri" w:hAnsi="Calibri" w:cs="Arial"/>
                <w:sz w:val="18"/>
                <w:szCs w:val="18"/>
              </w:rPr>
              <w:t>n</w:t>
            </w:r>
            <w:r>
              <w:rPr>
                <w:rFonts w:ascii="Calibri" w:hAnsi="Calibri" w:cs="Arial"/>
                <w:sz w:val="18"/>
                <w:szCs w:val="18"/>
              </w:rPr>
              <w:t>de e gli ordini in modo funzionale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Applicare tecniche per servire i cibi e le bevande in sala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Presentare i prodo</w:t>
            </w:r>
            <w:r>
              <w:rPr>
                <w:rFonts w:ascii="Calibri" w:hAnsi="Calibri" w:cs="Arial"/>
                <w:sz w:val="18"/>
                <w:szCs w:val="18"/>
              </w:rPr>
              <w:t>t</w:t>
            </w:r>
            <w:r>
              <w:rPr>
                <w:rFonts w:ascii="Calibri" w:hAnsi="Calibri" w:cs="Arial"/>
                <w:sz w:val="18"/>
                <w:szCs w:val="18"/>
              </w:rPr>
              <w:t>ti ai clienti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Organizzazione e funzionamento del reparto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cucina/sala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Metodi per la red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zione e l'inoltro de</w:t>
            </w:r>
            <w:r>
              <w:rPr>
                <w:rFonts w:ascii="Calibri" w:hAnsi="Calibri" w:cs="Arial"/>
                <w:sz w:val="18"/>
                <w:szCs w:val="18"/>
              </w:rPr>
              <w:t>l</w:t>
            </w:r>
            <w:r>
              <w:rPr>
                <w:rFonts w:ascii="Calibri" w:hAnsi="Calibri" w:cs="Arial"/>
                <w:sz w:val="18"/>
                <w:szCs w:val="18"/>
              </w:rPr>
              <w:t>la comanda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Tecniche di comun</w:t>
            </w:r>
            <w:r>
              <w:rPr>
                <w:rFonts w:ascii="Calibri" w:hAnsi="Calibri" w:cs="Arial"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sz w:val="18"/>
                <w:szCs w:val="18"/>
              </w:rPr>
              <w:t>cazione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Tecniche di servizio base ed avanzate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Tipologie di servizio banqueting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Il servizio di sala e di vendita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Allestimento sala e somministrazione piatti e bevande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Preparare snack e piatti veloci da servire al bar, predisponendo ed abbinando le materie prime secondo le ricette e nel rispetto delle norme igienico sanitarie vigenti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132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Stage: 55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Preparare la linea di preparazione dei prodotti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Organizzare l'ev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sione degli ordinat</w:t>
            </w:r>
            <w:r>
              <w:rPr>
                <w:rFonts w:ascii="Calibri" w:hAnsi="Calibri" w:cs="Arial"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sz w:val="18"/>
                <w:szCs w:val="18"/>
              </w:rPr>
              <w:t>vi ricevuti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Preparare snack quali panini caldi e freddi, toast classici e club sandwich, tramezzini, piatti veloci caldi e freddi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Curare l'abbiname</w:t>
            </w:r>
            <w:r>
              <w:rPr>
                <w:rFonts w:ascii="Calibri" w:hAnsi="Calibri" w:cs="Arial"/>
                <w:sz w:val="18"/>
                <w:szCs w:val="18"/>
              </w:rPr>
              <w:t>n</w:t>
            </w:r>
            <w:r>
              <w:rPr>
                <w:rFonts w:ascii="Calibri" w:hAnsi="Calibri" w:cs="Arial"/>
                <w:sz w:val="18"/>
                <w:szCs w:val="18"/>
              </w:rPr>
              <w:t>to delle materie prime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Classificazione me</w:t>
            </w:r>
            <w:r>
              <w:rPr>
                <w:rFonts w:ascii="Calibri" w:hAnsi="Calibri" w:cs="Arial"/>
                <w:sz w:val="18"/>
                <w:szCs w:val="18"/>
              </w:rPr>
              <w:t>r</w:t>
            </w:r>
            <w:r>
              <w:rPr>
                <w:rFonts w:ascii="Calibri" w:hAnsi="Calibri" w:cs="Arial"/>
                <w:sz w:val="18"/>
                <w:szCs w:val="18"/>
              </w:rPr>
              <w:t>ceologica delle m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terie prime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Tipologie e caratt</w:t>
            </w:r>
            <w:r>
              <w:rPr>
                <w:rFonts w:ascii="Calibri" w:hAnsi="Calibri" w:cs="Arial"/>
                <w:sz w:val="18"/>
                <w:szCs w:val="18"/>
              </w:rPr>
              <w:t>e</w:t>
            </w:r>
            <w:r>
              <w:rPr>
                <w:rFonts w:ascii="Calibri" w:hAnsi="Calibri" w:cs="Arial"/>
                <w:sz w:val="18"/>
                <w:szCs w:val="18"/>
              </w:rPr>
              <w:t>ristiche dei diversi prodotti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Criteri di scelta e abbinamento delle materie prime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utilizzate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Norme igieniche di preparazione degli snack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Tecniche di prese</w:t>
            </w:r>
            <w:r>
              <w:rPr>
                <w:rFonts w:ascii="Calibri" w:hAnsi="Calibri" w:cs="Arial"/>
                <w:sz w:val="18"/>
                <w:szCs w:val="18"/>
              </w:rPr>
              <w:t>n</w:t>
            </w:r>
            <w:r>
              <w:rPr>
                <w:rFonts w:ascii="Calibri" w:hAnsi="Calibri" w:cs="Arial"/>
                <w:sz w:val="18"/>
                <w:szCs w:val="18"/>
              </w:rPr>
              <w:t>tazione dei piatti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La preparazione di snack, insalate e piatti veloci da servire al bar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Allestimento sala e somministrazione piatti e bevande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Somministrare bevande, gelati, snack, prodotti di caffetteria e pasticceria nel rispetto delle norme igienico-sanitarie vigenti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231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Stage: 80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Applicare tecniche di preparazione e presentazione di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prodotti di banco bar 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Applicare tecniche di servizio al tavolo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Attrezzature e riso</w:t>
            </w:r>
            <w:r>
              <w:rPr>
                <w:rFonts w:ascii="Calibri" w:hAnsi="Calibri" w:cs="Arial"/>
                <w:sz w:val="18"/>
                <w:szCs w:val="18"/>
              </w:rPr>
              <w:t>r</w:t>
            </w:r>
            <w:r>
              <w:rPr>
                <w:rFonts w:ascii="Calibri" w:hAnsi="Calibri" w:cs="Arial"/>
                <w:sz w:val="18"/>
                <w:szCs w:val="18"/>
              </w:rPr>
              <w:t>se tecnologiche per il servizio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Caratteristiche dei prodotti e delle m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terie prime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Normativa sulla mesc</w:t>
            </w:r>
            <w:r>
              <w:rPr>
                <w:rFonts w:ascii="Calibri" w:hAnsi="Calibri" w:cs="Arial"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sz w:val="18"/>
                <w:szCs w:val="18"/>
              </w:rPr>
              <w:t>ta/somministrazione alcolici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Tecniche di servizio al tavolo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Il servizio di bar e di vendita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Standard"/>
              <w:suppressAutoHyphens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Totale indirizzo</w:t>
            </w:r>
          </w:p>
          <w:p w:rsidR="000A20A0" w:rsidRDefault="000A20A0" w:rsidP="00025052">
            <w:pPr>
              <w:pStyle w:val="Standard"/>
              <w:suppressAutoHyphens w:val="0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Standard"/>
              <w:suppressAutoHyphens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Totale stage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Standard"/>
              <w:suppressAutoHyphens w:val="0"/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561</w:t>
            </w:r>
          </w:p>
          <w:p w:rsidR="000A20A0" w:rsidRDefault="000A20A0" w:rsidP="00025052">
            <w:pPr>
              <w:pStyle w:val="Standard"/>
              <w:suppressAutoHyphens w:val="0"/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Standard"/>
              <w:suppressAutoHyphens w:val="0"/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bookmarkEnd w:id="0"/>
    <w:p w:rsidR="000A20A0" w:rsidRDefault="000A20A0" w:rsidP="000A20A0">
      <w:pPr>
        <w:pStyle w:val="Standard"/>
        <w:keepNext/>
        <w:jc w:val="both"/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</w:rPr>
        <w:t xml:space="preserve"> (aggiungere righe se necessario)</w:t>
      </w:r>
    </w:p>
    <w:p w:rsidR="000A20A0" w:rsidRDefault="000A20A0" w:rsidP="000A20A0">
      <w:pPr>
        <w:pStyle w:val="Standard"/>
        <w:keepNext/>
        <w:jc w:val="both"/>
        <w:rPr>
          <w:rFonts w:ascii="Calibri" w:hAnsi="Calibri" w:cs="Arial"/>
          <w:b/>
          <w:bCs/>
          <w:strike/>
          <w:shd w:val="clear" w:color="auto" w:fill="FFFF00"/>
        </w:rPr>
      </w:pPr>
    </w:p>
    <w:p w:rsidR="000A20A0" w:rsidRDefault="000A20A0" w:rsidP="000A20A0">
      <w:pPr>
        <w:pStyle w:val="Standard"/>
        <w:jc w:val="both"/>
        <w:rPr>
          <w:rFonts w:ascii="Calibri" w:hAnsi="Calibri"/>
          <w:b/>
          <w:bCs/>
        </w:rPr>
      </w:pPr>
    </w:p>
    <w:p w:rsidR="000A20A0" w:rsidRDefault="000A20A0" w:rsidP="000A20A0">
      <w:pPr>
        <w:pStyle w:val="Standard"/>
        <w:jc w:val="both"/>
        <w:rPr>
          <w:rFonts w:ascii="Calibri" w:hAnsi="Calibri"/>
          <w:b/>
          <w:bCs/>
        </w:rPr>
      </w:pPr>
    </w:p>
    <w:p w:rsidR="000A20A0" w:rsidRDefault="000A20A0" w:rsidP="000A20A0">
      <w:pPr>
        <w:pStyle w:val="Sezione3"/>
        <w:tabs>
          <w:tab w:val="clear" w:pos="1134"/>
          <w:tab w:val="left" w:pos="1802"/>
        </w:tabs>
        <w:spacing w:before="0"/>
        <w:ind w:left="902" w:hanging="902"/>
      </w:pPr>
    </w:p>
    <w:p w:rsidR="000A20A0" w:rsidRDefault="000A20A0" w:rsidP="000A20A0">
      <w:pPr>
        <w:pStyle w:val="Sezione3"/>
        <w:tabs>
          <w:tab w:val="clear" w:pos="1134"/>
          <w:tab w:val="left" w:pos="1802"/>
        </w:tabs>
        <w:spacing w:before="0"/>
        <w:ind w:left="902" w:hanging="902"/>
      </w:pPr>
      <w:r>
        <w:rPr>
          <w:rFonts w:ascii="Arial" w:hAnsi="Arial" w:cs="Arial"/>
          <w:sz w:val="22"/>
          <w:szCs w:val="22"/>
        </w:rPr>
        <w:t xml:space="preserve">C.5.4 </w:t>
      </w:r>
      <w:r>
        <w:rPr>
          <w:rFonts w:ascii="Arial" w:hAnsi="Arial"/>
          <w:sz w:val="22"/>
          <w:szCs w:val="22"/>
        </w:rPr>
        <w:t xml:space="preserve"> Unità formative Indirizzo Preparazione degli alimenti e allestimento piatti</w:t>
      </w:r>
    </w:p>
    <w:tbl>
      <w:tblPr>
        <w:tblW w:w="9770" w:type="dxa"/>
        <w:tblInd w:w="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4"/>
        <w:gridCol w:w="7038"/>
        <w:gridCol w:w="2268"/>
      </w:tblGrid>
      <w:tr w:rsidR="000A20A0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U.F.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Durata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Normativa igienica e professionale. La sicurezza nei luoghi di lavoro, cenni. Organizzazione e pianificazione di procedure e attività basi.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Ambienti e attrezzature. Conoscenza e cura degli ambienti e delle attrezzature di lavoro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sicurezza nei luoghi di lavoro. Procedure e comportamenti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Conservazione, stoccaggio e trattamento delle materie prime, dei semilavorati, dei prodotti finiti e dei prodotti non alimentari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Organizzazione ed esecuzione del lavoro in cucina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Realizzazione dei piatti del menu. Le tecniche e i metodi di cottura.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Totale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UF: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right"/>
            </w:pPr>
            <w:r>
              <w:rPr>
                <w:rFonts w:ascii="Arial" w:hAnsi="Arial" w:cs="Arial"/>
                <w:lang w:val="en-GB"/>
              </w:rPr>
              <w:t>1452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Totale Stage interno/esterno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 w:eastAsia="it-IT"/>
              </w:rPr>
            </w:pP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Totale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UF + </w:t>
            </w:r>
            <w:proofErr w:type="spellStart"/>
            <w:r>
              <w:rPr>
                <w:rFonts w:ascii="Arial" w:hAnsi="Arial" w:cs="Arial"/>
                <w:lang w:val="en-GB"/>
              </w:rPr>
              <w:t>totale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stage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Tot. 1902</w:t>
            </w:r>
          </w:p>
        </w:tc>
      </w:tr>
    </w:tbl>
    <w:p w:rsidR="000A20A0" w:rsidRDefault="000A20A0" w:rsidP="000A20A0">
      <w:pPr>
        <w:pStyle w:val="Standard"/>
        <w:keepNext/>
        <w:jc w:val="both"/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</w:rPr>
        <w:t>(aggiungere righe se necessario)</w:t>
      </w:r>
    </w:p>
    <w:p w:rsidR="000A20A0" w:rsidRDefault="000A20A0" w:rsidP="000A20A0">
      <w:pPr>
        <w:pStyle w:val="Standard"/>
        <w:jc w:val="both"/>
        <w:rPr>
          <w:rFonts w:ascii="Calibri" w:hAnsi="Calibri" w:cs="Arial"/>
          <w:i/>
          <w:iCs/>
          <w:sz w:val="20"/>
          <w:szCs w:val="20"/>
        </w:rPr>
      </w:pPr>
    </w:p>
    <w:p w:rsidR="000A20A0" w:rsidRDefault="000A20A0" w:rsidP="000A20A0">
      <w:pPr>
        <w:pStyle w:val="Standard"/>
        <w:jc w:val="both"/>
        <w:rPr>
          <w:rFonts w:ascii="Calibri" w:hAnsi="Calibri" w:cs="Arial"/>
          <w:i/>
          <w:iCs/>
          <w:sz w:val="20"/>
          <w:szCs w:val="20"/>
        </w:rPr>
      </w:pPr>
    </w:p>
    <w:p w:rsidR="000A20A0" w:rsidRDefault="000A20A0" w:rsidP="000A20A0">
      <w:pPr>
        <w:pStyle w:val="Sezione3"/>
        <w:tabs>
          <w:tab w:val="clear" w:pos="1134"/>
          <w:tab w:val="left" w:pos="1802"/>
        </w:tabs>
        <w:spacing w:before="0"/>
        <w:ind w:left="902" w:hanging="902"/>
      </w:pPr>
    </w:p>
    <w:p w:rsidR="000A20A0" w:rsidRDefault="000A20A0" w:rsidP="000A20A0">
      <w:pPr>
        <w:pStyle w:val="Sezione3"/>
        <w:tabs>
          <w:tab w:val="clear" w:pos="1134"/>
          <w:tab w:val="left" w:pos="1802"/>
        </w:tabs>
        <w:spacing w:before="0"/>
        <w:ind w:left="902" w:hanging="902"/>
      </w:pPr>
    </w:p>
    <w:p w:rsidR="000A20A0" w:rsidRDefault="000A20A0" w:rsidP="000A20A0">
      <w:pPr>
        <w:pStyle w:val="Sezione3"/>
        <w:tabs>
          <w:tab w:val="clear" w:pos="1134"/>
          <w:tab w:val="left" w:pos="1802"/>
        </w:tabs>
        <w:spacing w:before="0"/>
        <w:ind w:left="902" w:hanging="902"/>
      </w:pPr>
    </w:p>
    <w:p w:rsidR="000A20A0" w:rsidRDefault="000A20A0" w:rsidP="000A20A0">
      <w:pPr>
        <w:pStyle w:val="Sezione3"/>
        <w:tabs>
          <w:tab w:val="clear" w:pos="1134"/>
          <w:tab w:val="left" w:pos="1802"/>
        </w:tabs>
        <w:spacing w:before="0"/>
        <w:ind w:left="902" w:hanging="902"/>
      </w:pPr>
    </w:p>
    <w:p w:rsidR="000A20A0" w:rsidRDefault="000A20A0" w:rsidP="000A20A0">
      <w:pPr>
        <w:pStyle w:val="Sezione3"/>
        <w:tabs>
          <w:tab w:val="clear" w:pos="1134"/>
          <w:tab w:val="left" w:pos="1802"/>
        </w:tabs>
        <w:spacing w:before="0"/>
        <w:ind w:left="902" w:hanging="902"/>
      </w:pPr>
    </w:p>
    <w:p w:rsidR="000A20A0" w:rsidRDefault="000A20A0" w:rsidP="000A20A0">
      <w:pPr>
        <w:pStyle w:val="Sezione3"/>
        <w:tabs>
          <w:tab w:val="clear" w:pos="1134"/>
          <w:tab w:val="left" w:pos="1802"/>
        </w:tabs>
        <w:spacing w:before="0"/>
        <w:ind w:left="902" w:hanging="902"/>
      </w:pPr>
    </w:p>
    <w:p w:rsidR="000A20A0" w:rsidRDefault="000A20A0" w:rsidP="000A20A0">
      <w:pPr>
        <w:pStyle w:val="Sezione3"/>
        <w:tabs>
          <w:tab w:val="clear" w:pos="1134"/>
          <w:tab w:val="left" w:pos="1802"/>
        </w:tabs>
        <w:spacing w:before="0"/>
        <w:ind w:left="902" w:hanging="902"/>
      </w:pPr>
    </w:p>
    <w:p w:rsidR="000A20A0" w:rsidRDefault="000A20A0" w:rsidP="000A20A0">
      <w:pPr>
        <w:pStyle w:val="Sezione3"/>
        <w:tabs>
          <w:tab w:val="clear" w:pos="1134"/>
          <w:tab w:val="left" w:pos="1802"/>
        </w:tabs>
        <w:spacing w:before="0"/>
        <w:ind w:left="902" w:hanging="902"/>
      </w:pPr>
    </w:p>
    <w:p w:rsidR="000A20A0" w:rsidRDefault="000A20A0" w:rsidP="000A20A0">
      <w:pPr>
        <w:pStyle w:val="Sezione3"/>
        <w:tabs>
          <w:tab w:val="clear" w:pos="1134"/>
          <w:tab w:val="left" w:pos="1802"/>
        </w:tabs>
        <w:spacing w:before="0"/>
        <w:ind w:left="902" w:hanging="902"/>
      </w:pPr>
    </w:p>
    <w:p w:rsidR="000A20A0" w:rsidRDefault="000A20A0" w:rsidP="000A20A0">
      <w:pPr>
        <w:pStyle w:val="Sezione3"/>
        <w:tabs>
          <w:tab w:val="clear" w:pos="1134"/>
          <w:tab w:val="left" w:pos="1802"/>
        </w:tabs>
        <w:spacing w:before="0"/>
        <w:ind w:left="902" w:hanging="902"/>
      </w:pPr>
    </w:p>
    <w:p w:rsidR="000A20A0" w:rsidRDefault="000A20A0" w:rsidP="000A20A0">
      <w:pPr>
        <w:pStyle w:val="Sezione3"/>
        <w:tabs>
          <w:tab w:val="clear" w:pos="1134"/>
          <w:tab w:val="left" w:pos="1802"/>
        </w:tabs>
        <w:spacing w:before="0"/>
        <w:ind w:left="902" w:hanging="902"/>
      </w:pPr>
    </w:p>
    <w:p w:rsidR="000A20A0" w:rsidRDefault="000A20A0" w:rsidP="000A20A0">
      <w:pPr>
        <w:pStyle w:val="Sezione3"/>
        <w:tabs>
          <w:tab w:val="clear" w:pos="1134"/>
          <w:tab w:val="left" w:pos="1802"/>
        </w:tabs>
        <w:spacing w:before="0"/>
        <w:ind w:left="902" w:hanging="902"/>
      </w:pPr>
    </w:p>
    <w:p w:rsidR="000A20A0" w:rsidRDefault="000A20A0" w:rsidP="000A20A0">
      <w:pPr>
        <w:pStyle w:val="Sezione3"/>
        <w:tabs>
          <w:tab w:val="clear" w:pos="1134"/>
          <w:tab w:val="left" w:pos="1802"/>
        </w:tabs>
        <w:spacing w:before="0"/>
        <w:ind w:left="902" w:hanging="902"/>
      </w:pPr>
      <w:r>
        <w:rPr>
          <w:rFonts w:ascii="Arial" w:hAnsi="Arial" w:cs="Arial"/>
          <w:sz w:val="22"/>
          <w:szCs w:val="22"/>
        </w:rPr>
        <w:t xml:space="preserve">C.5.4 </w:t>
      </w:r>
      <w:r>
        <w:rPr>
          <w:rFonts w:ascii="Arial" w:hAnsi="Arial"/>
          <w:sz w:val="22"/>
          <w:szCs w:val="22"/>
        </w:rPr>
        <w:t xml:space="preserve"> Unità formative Indirizzo Allestimento sala e somministrazione piatti e bevande</w:t>
      </w:r>
    </w:p>
    <w:tbl>
      <w:tblPr>
        <w:tblW w:w="9770" w:type="dxa"/>
        <w:tblInd w:w="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4"/>
        <w:gridCol w:w="7038"/>
        <w:gridCol w:w="2268"/>
      </w:tblGrid>
      <w:tr w:rsidR="000A20A0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U.F.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Durata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Normativa igienica e professionale. La sicurezza nei luoghi di lavoro, cenni. Organizzazione e pianificazione di procedure e attività basi.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Ambienti e attrezzature. Conoscenza e cura degli ambienti e delle attrezzature di lavoro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sicurezza nei luoghi di lavoro. Procedure e comportamenti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Conservazione, stoccaggio e trattamento delle materie prime, dei semilavorati, dei prodotti finiti e dei prodotti non alimentari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servizio di sala e di vendita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preparazione di snack, insalate e piatti veloci da servire al bar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7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servizio di bar e di vendita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Totale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UF: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right"/>
            </w:pPr>
            <w:r>
              <w:rPr>
                <w:rFonts w:ascii="Arial" w:hAnsi="Arial" w:cs="Arial"/>
                <w:lang w:val="en-GB"/>
              </w:rPr>
              <w:t>1452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8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Totale Stage interno/esterno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Totale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UF + </w:t>
            </w:r>
            <w:proofErr w:type="spellStart"/>
            <w:r>
              <w:rPr>
                <w:rFonts w:ascii="Arial" w:hAnsi="Arial" w:cs="Arial"/>
                <w:lang w:val="en-GB"/>
              </w:rPr>
              <w:t>totale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stage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Tot. 1902</w:t>
            </w:r>
          </w:p>
        </w:tc>
      </w:tr>
    </w:tbl>
    <w:p w:rsidR="000A20A0" w:rsidRDefault="000A20A0" w:rsidP="000A20A0">
      <w:pPr>
        <w:pStyle w:val="Standard"/>
        <w:jc w:val="both"/>
        <w:rPr>
          <w:rFonts w:ascii="Calibri" w:hAnsi="Calibri" w:cs="Arial"/>
          <w:i/>
          <w:iCs/>
          <w:sz w:val="20"/>
          <w:szCs w:val="20"/>
        </w:rPr>
      </w:pPr>
    </w:p>
    <w:p w:rsidR="000A20A0" w:rsidRDefault="000A20A0" w:rsidP="000A20A0">
      <w:pPr>
        <w:pStyle w:val="Standard"/>
        <w:jc w:val="both"/>
        <w:rPr>
          <w:rFonts w:ascii="Calibri" w:hAnsi="Calibri" w:cs="Arial"/>
          <w:i/>
          <w:iCs/>
          <w:sz w:val="20"/>
          <w:szCs w:val="20"/>
        </w:rPr>
      </w:pPr>
    </w:p>
    <w:p w:rsidR="000A20A0" w:rsidRDefault="000A20A0" w:rsidP="000A20A0">
      <w:pPr>
        <w:pStyle w:val="Standard"/>
        <w:jc w:val="both"/>
        <w:rPr>
          <w:rFonts w:ascii="Calibri" w:hAnsi="Calibri"/>
          <w:b/>
          <w:bCs/>
        </w:rPr>
      </w:pPr>
    </w:p>
    <w:p w:rsidR="000A20A0" w:rsidRDefault="000A20A0" w:rsidP="000A20A0">
      <w:pPr>
        <w:pStyle w:val="Standard"/>
        <w:jc w:val="both"/>
        <w:rPr>
          <w:rFonts w:ascii="Calibri" w:hAnsi="Calibri"/>
          <w:b/>
          <w:bCs/>
        </w:rPr>
      </w:pPr>
    </w:p>
    <w:p w:rsidR="000A20A0" w:rsidRDefault="000A20A0" w:rsidP="000A20A0">
      <w:pPr>
        <w:pStyle w:val="Standard"/>
        <w:jc w:val="both"/>
        <w:rPr>
          <w:rFonts w:ascii="Calibri" w:hAnsi="Calibri"/>
          <w:b/>
          <w:bCs/>
        </w:rPr>
      </w:pPr>
    </w:p>
    <w:p w:rsidR="000A20A0" w:rsidRDefault="000A20A0" w:rsidP="000A20A0">
      <w:pPr>
        <w:pStyle w:val="Standard"/>
        <w:jc w:val="both"/>
      </w:pPr>
      <w:r>
        <w:rPr>
          <w:rFonts w:ascii="Calibri" w:hAnsi="Calibri"/>
          <w:b/>
          <w:bCs/>
        </w:rPr>
        <w:t xml:space="preserve">C.6 </w:t>
      </w:r>
      <w:r>
        <w:rPr>
          <w:rFonts w:ascii="Calibri" w:hAnsi="Calibri" w:cs="Arial Narrow"/>
          <w:b/>
          <w:bCs/>
        </w:rPr>
        <w:t>Modalità di verifica degli apprendimenti di fine UF</w:t>
      </w:r>
    </w:p>
    <w:p w:rsidR="000A20A0" w:rsidRDefault="000A20A0" w:rsidP="000A20A0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Oggetto di valutazione:</w:t>
      </w:r>
    </w:p>
    <w:p w:rsidR="000A20A0" w:rsidRDefault="000A20A0" w:rsidP="000A20A0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rPr>
          <w:rFonts w:ascii="Calibri" w:hAnsi="Calibri" w:cs="Arial Narrow"/>
        </w:rPr>
        <w:t xml:space="preserve">Tipologia di prove previste </w:t>
      </w:r>
      <w:r>
        <w:rPr>
          <w:rFonts w:ascii="Calibri" w:hAnsi="Calibri" w:cs="Arial"/>
        </w:rPr>
        <w:t>(prove tecnico-pratiche, colloquio, eventuali altre prove di tipo oggettivo)</w:t>
      </w:r>
      <w:r>
        <w:rPr>
          <w:rFonts w:ascii="Calibri" w:hAnsi="Calibri" w:cs="Arial Narrow"/>
        </w:rPr>
        <w:t>:</w:t>
      </w:r>
    </w:p>
    <w:p w:rsidR="000A20A0" w:rsidRDefault="000A20A0" w:rsidP="000A20A0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 xml:space="preserve">In merito alle tipologie di prove, verranno utilizzate Test oggettivi strutturati e/o </w:t>
      </w:r>
      <w:proofErr w:type="spellStart"/>
      <w:r>
        <w:rPr>
          <w:rFonts w:ascii="Calibri" w:hAnsi="Calibri" w:cs="Arial Narrow"/>
        </w:rPr>
        <w:t>semistrutturati</w:t>
      </w:r>
      <w:proofErr w:type="spellEnd"/>
      <w:r>
        <w:rPr>
          <w:rFonts w:ascii="Calibri" w:hAnsi="Calibri" w:cs="Arial Narrow"/>
        </w:rPr>
        <w:t xml:space="preserve">, test a scelta multipla, vero/falso, corrispondenze e a completamento, colloqui, griglie di osservazioni, esercitazioni individuali e di gruppo, simulazioni, </w:t>
      </w:r>
      <w:proofErr w:type="spellStart"/>
      <w:r>
        <w:rPr>
          <w:rFonts w:ascii="Calibri" w:hAnsi="Calibri" w:cs="Arial Narrow"/>
        </w:rPr>
        <w:t>role</w:t>
      </w:r>
      <w:proofErr w:type="spellEnd"/>
      <w:r>
        <w:rPr>
          <w:rFonts w:ascii="Calibri" w:hAnsi="Calibri" w:cs="Arial Narrow"/>
        </w:rPr>
        <w:t xml:space="preserve"> play, prove tecnico-pratiche. Per gli allievi con Piano Educativo Personalizzato sono previste prove individualizzate</w:t>
      </w:r>
    </w:p>
    <w:p w:rsidR="000A20A0" w:rsidRDefault="000A20A0" w:rsidP="000A20A0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>Finalità e obiettivi di ciascuna prova sopra descritta:</w:t>
      </w:r>
    </w:p>
    <w:p w:rsidR="000A20A0" w:rsidRDefault="000A20A0" w:rsidP="000A20A0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>La valutazione è finalizzata a verificare l’acquisizione delle conoscenze e delle abilità  previste delle singole Unità di competenza e suddivise in più unità formative</w:t>
      </w:r>
    </w:p>
    <w:p w:rsidR="000A20A0" w:rsidRDefault="000A20A0" w:rsidP="000A20A0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>Tempi di somministrazione di ciascuna prova:</w:t>
      </w:r>
    </w:p>
    <w:p w:rsidR="000A20A0" w:rsidRDefault="000A20A0" w:rsidP="000A20A0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>I tempi di somministrazione delle prove possono variare in base alla tipologia delle stesse e dei contenuti. Sono previsti modalità e tempi diversi per gli alunni con bisogni educativi speciali in coerenza con il proprio PDP.</w:t>
      </w:r>
    </w:p>
    <w:p w:rsidR="000A20A0" w:rsidRDefault="000A20A0" w:rsidP="000A20A0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rPr>
          <w:rFonts w:ascii="Calibri" w:hAnsi="Calibri" w:cs="Arial Narrow"/>
        </w:rPr>
        <w:lastRenderedPageBreak/>
        <w:t>Modalità di valutazione di ciascuna prova:</w:t>
      </w:r>
      <w:r>
        <w:t xml:space="preserve"> </w:t>
      </w:r>
    </w:p>
    <w:p w:rsidR="000A20A0" w:rsidRDefault="000A20A0" w:rsidP="000A20A0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t>Le modalità di valutazione delle prove prevedono l’utilizzo di schede di osservazione, griglie di valutazione.</w:t>
      </w:r>
    </w:p>
    <w:p w:rsidR="000A20A0" w:rsidRDefault="000A20A0" w:rsidP="000A20A0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Arial Narrow"/>
          <w:b/>
        </w:rPr>
      </w:pPr>
    </w:p>
    <w:p w:rsidR="000A20A0" w:rsidRDefault="000A20A0" w:rsidP="000A20A0">
      <w:pPr>
        <w:pStyle w:val="Standard"/>
        <w:jc w:val="both"/>
        <w:rPr>
          <w:rFonts w:ascii="Calibri" w:hAnsi="Calibri"/>
          <w:b/>
          <w:bCs/>
        </w:rPr>
      </w:pPr>
    </w:p>
    <w:p w:rsidR="000A20A0" w:rsidRDefault="000A20A0"/>
    <w:sectPr w:rsidR="000A20A0" w:rsidSect="000A20A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charset w:val="0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A20A0"/>
    <w:rsid w:val="000A20A0"/>
    <w:rsid w:val="002714FC"/>
    <w:rsid w:val="00503E9F"/>
    <w:rsid w:val="00A604E5"/>
    <w:rsid w:val="00D7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20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A20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A20A0"/>
    <w:pPr>
      <w:spacing w:after="140" w:line="276" w:lineRule="auto"/>
    </w:pPr>
  </w:style>
  <w:style w:type="paragraph" w:customStyle="1" w:styleId="Sezione3">
    <w:name w:val="Sezione3"/>
    <w:rsid w:val="000A20A0"/>
    <w:pPr>
      <w:tabs>
        <w:tab w:val="left" w:pos="1134"/>
      </w:tabs>
      <w:suppressAutoHyphens/>
      <w:autoSpaceDN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paragraph" w:customStyle="1" w:styleId="Notetesto2">
    <w:name w:val="Note testo 2"/>
    <w:basedOn w:val="Standard"/>
    <w:rsid w:val="000A20A0"/>
    <w:pPr>
      <w:ind w:left="28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2180</Words>
  <Characters>12431</Characters>
  <Application>Microsoft Office Word</Application>
  <DocSecurity>0</DocSecurity>
  <Lines>103</Lines>
  <Paragraphs>29</Paragraphs>
  <ScaleCrop>false</ScaleCrop>
  <Company/>
  <LinksUpToDate>false</LinksUpToDate>
  <CharactersWithSpaces>14582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Commissione orario</dc:creator>
  <cp:lastModifiedBy>Commissione orario</cp:lastModifiedBy>
  <cp:revision>4</cp:revision>
  <dcterms:created xsi:type="dcterms:W3CDTF">2024-09-12T07:09:00Z</dcterms:created>
  <dcterms:modified xsi:type="dcterms:W3CDTF">2024-09-12T07:10:00Z</dcterms:modified>
</cp:coreProperties>
</file>